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2229F">
      <w:pPr>
        <w:pStyle w:val="84"/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8</w:t>
      </w:r>
      <w:r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-Band Vehicle-Mounted FPV Drone Jammer - Specification</w:t>
      </w:r>
    </w:p>
    <w:p w14:paraId="6E3B47B1">
      <w:pPr>
        <w:pStyle w:val="3"/>
        <w:bidi w:val="0"/>
        <w:jc w:val="center"/>
        <w:rPr>
          <w:rFonts w:hint="default"/>
          <w:lang w:val="en-US" w:eastAsia="zh-CN"/>
        </w:rPr>
      </w:pPr>
      <w:bookmarkStart w:id="0" w:name="_GoBack"/>
      <w:r>
        <w:rPr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3708400</wp:posOffset>
            </wp:positionH>
            <wp:positionV relativeFrom="paragraph">
              <wp:posOffset>530860</wp:posOffset>
            </wp:positionV>
            <wp:extent cx="1874520" cy="2587625"/>
            <wp:effectExtent l="0" t="0" r="11430" b="3175"/>
            <wp:wrapTight wrapText="bothSides">
              <wp:wrapPolygon>
                <wp:start x="0" y="0"/>
                <wp:lineTo x="0" y="21467"/>
                <wp:lineTo x="21293" y="21467"/>
                <wp:lineTo x="21293" y="0"/>
                <wp:lineTo x="0" y="0"/>
              </wp:wrapPolygon>
            </wp:wrapTight>
            <wp:docPr id="1" name="图片 1" descr="175038406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5038406025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/>
          <w:sz w:val="28"/>
          <w:szCs w:val="28"/>
          <w:lang w:val="en-US" w:eastAsia="zh-CN"/>
        </w:rPr>
        <w:t>Model No: TTSKF04</w:t>
      </w:r>
    </w:p>
    <w:p w14:paraId="658E21B0">
      <w:pPr>
        <w:pStyle w:val="20"/>
        <w:numPr>
          <w:ilvl w:val="0"/>
          <w:numId w:val="11"/>
        </w:numPr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Product Features</w:t>
      </w:r>
    </w:p>
    <w:p w14:paraId="636A59D6">
      <w:pPr>
        <w:pStyle w:val="20"/>
        <w:numPr>
          <w:ilvl w:val="0"/>
          <w:numId w:val="12"/>
        </w:numPr>
        <w:tabs>
          <w:tab w:val="clear" w:pos="360"/>
        </w:tabs>
        <w:ind w:left="425" w:leftChars="0" w:hanging="425" w:firstLine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High-power portable jammer</w:t>
      </w:r>
    </w:p>
    <w:p w14:paraId="541C48F1">
      <w:pPr>
        <w:pStyle w:val="20"/>
        <w:numPr>
          <w:ilvl w:val="0"/>
          <w:numId w:val="12"/>
        </w:numPr>
        <w:ind w:left="425" w:leftChars="0" w:hanging="425" w:firstLine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Quick deployment on site, easy assembly and </w:t>
      </w:r>
    </w:p>
    <w:p w14:paraId="2EDBB5F0">
      <w:pPr>
        <w:pStyle w:val="20"/>
        <w:numPr>
          <w:ilvl w:val="0"/>
          <w:numId w:val="0"/>
        </w:numPr>
        <w:ind w:left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disassembly, fast vehicle installation</w:t>
      </w:r>
    </w:p>
    <w:p w14:paraId="6357B953">
      <w:pPr>
        <w:pStyle w:val="20"/>
        <w:numPr>
          <w:ilvl w:val="0"/>
          <w:numId w:val="12"/>
        </w:numPr>
        <w:ind w:left="425" w:leftChars="0" w:hanging="425" w:firstLine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Independent modular design for convenient </w:t>
      </w:r>
    </w:p>
    <w:p w14:paraId="494BB6E1">
      <w:pPr>
        <w:pStyle w:val="20"/>
        <w:numPr>
          <w:ilvl w:val="0"/>
          <w:numId w:val="0"/>
        </w:numPr>
        <w:ind w:left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service, maintenance, and upgrade</w:t>
      </w:r>
    </w:p>
    <w:p w14:paraId="4FACB1F5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Fully cast aluminum chassis design for excellent </w:t>
      </w:r>
    </w:p>
    <w:p w14:paraId="7B7FF77F">
      <w:pPr>
        <w:pStyle w:val="81"/>
        <w:keepNext w:val="0"/>
        <w:keepLines w:val="0"/>
        <w:widowControl/>
        <w:suppressLineNumbers w:val="0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heat dissipation and stable system performance</w:t>
      </w:r>
    </w:p>
    <w:p w14:paraId="35565DCA">
      <w:pPr>
        <w:pStyle w:val="3"/>
        <w:numPr>
          <w:ilvl w:val="0"/>
          <w:numId w:val="11"/>
        </w:numPr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Technical Specifications</w:t>
      </w:r>
    </w:p>
    <w:tbl>
      <w:tblPr>
        <w:tblStyle w:val="89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6660"/>
      </w:tblGrid>
      <w:tr w14:paraId="5A4F1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shd w:val="clear" w:color="auto" w:fill="D7D7D7" w:themeFill="background1" w:themeFillShade="D8"/>
          </w:tcPr>
          <w:p w14:paraId="313666E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Specification</w:t>
            </w:r>
          </w:p>
        </w:tc>
        <w:tc>
          <w:tcPr>
            <w:tcW w:w="6541" w:type="dxa"/>
            <w:shd w:val="clear" w:color="auto" w:fill="D7D7D7" w:themeFill="background1" w:themeFillShade="D8"/>
          </w:tcPr>
          <w:p w14:paraId="1FB8B40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Details</w:t>
            </w:r>
          </w:p>
        </w:tc>
      </w:tr>
      <w:tr w14:paraId="5F18B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684163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Frequency Bands</w:t>
            </w:r>
          </w:p>
        </w:tc>
        <w:tc>
          <w:tcPr>
            <w:tcW w:w="6541" w:type="dxa"/>
          </w:tcPr>
          <w:p w14:paraId="346BD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433Mhz/700Mhz/900Mhz/1.2Ghz/1.5Ghz/2.4hmz/5.2Ghz/5.8Ghz</w:t>
            </w:r>
          </w:p>
        </w:tc>
      </w:tr>
      <w:tr w14:paraId="5125F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43DE893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Total RF Output Power</w:t>
            </w:r>
          </w:p>
        </w:tc>
        <w:tc>
          <w:tcPr>
            <w:tcW w:w="6541" w:type="dxa"/>
          </w:tcPr>
          <w:p w14:paraId="7E345E1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 xml:space="preserve">Up to </w:t>
            </w:r>
            <w:r>
              <w:rPr>
                <w:rFonts w:hint="eastAsia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00W</w:t>
            </w:r>
          </w:p>
        </w:tc>
      </w:tr>
      <w:tr w14:paraId="73491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2FF7E1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Number of Jamming Modules</w:t>
            </w:r>
          </w:p>
        </w:tc>
        <w:tc>
          <w:tcPr>
            <w:tcW w:w="6541" w:type="dxa"/>
          </w:tcPr>
          <w:p w14:paraId="0AEF0F7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 xml:space="preserve"> (50W per module)</w:t>
            </w:r>
          </w:p>
        </w:tc>
      </w:tr>
      <w:tr w14:paraId="43791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0647CD7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Cooling System</w:t>
            </w:r>
          </w:p>
        </w:tc>
        <w:tc>
          <w:tcPr>
            <w:tcW w:w="6541" w:type="dxa"/>
          </w:tcPr>
          <w:p w14:paraId="731E14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Dual-fan cooling system</w:t>
            </w:r>
          </w:p>
        </w:tc>
      </w:tr>
      <w:tr w14:paraId="6E529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09C152D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Jamming Source</w:t>
            </w:r>
          </w:p>
        </w:tc>
        <w:tc>
          <w:tcPr>
            <w:tcW w:w="6541" w:type="dxa"/>
          </w:tcPr>
          <w:p w14:paraId="5BB1505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Analog signal synthesis technology</w:t>
            </w:r>
          </w:p>
        </w:tc>
      </w:tr>
      <w:tr w14:paraId="2A6CC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77C2D2B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Antenna Type</w:t>
            </w:r>
          </w:p>
        </w:tc>
        <w:tc>
          <w:tcPr>
            <w:tcW w:w="6541" w:type="dxa"/>
          </w:tcPr>
          <w:p w14:paraId="7F735E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Omnidirectional fiberglass antennas</w:t>
            </w:r>
          </w:p>
        </w:tc>
      </w:tr>
      <w:tr w14:paraId="287A3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7C059FB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Number of Antennas</w:t>
            </w:r>
          </w:p>
        </w:tc>
        <w:tc>
          <w:tcPr>
            <w:tcW w:w="6541" w:type="dxa"/>
          </w:tcPr>
          <w:p w14:paraId="020C9FA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 w14:paraId="69DFA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23837DB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Power Supply</w:t>
            </w:r>
          </w:p>
        </w:tc>
        <w:tc>
          <w:tcPr>
            <w:tcW w:w="6541" w:type="dxa"/>
          </w:tcPr>
          <w:p w14:paraId="39CE3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DC 24-28V</w:t>
            </w:r>
          </w:p>
        </w:tc>
      </w:tr>
      <w:tr w14:paraId="5FB47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5DE18DE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Device Dimensions</w:t>
            </w:r>
          </w:p>
        </w:tc>
        <w:tc>
          <w:tcPr>
            <w:tcW w:w="6541" w:type="dxa"/>
          </w:tcPr>
          <w:p w14:paraId="6843C56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42 x 24 x 22 cm</w:t>
            </w:r>
          </w:p>
        </w:tc>
      </w:tr>
      <w:tr w14:paraId="429B5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6573962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System Weight</w:t>
            </w:r>
          </w:p>
        </w:tc>
        <w:tc>
          <w:tcPr>
            <w:tcW w:w="6541" w:type="dxa"/>
          </w:tcPr>
          <w:p w14:paraId="10535EC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Approx. 8.5 kg (including antennas)</w:t>
            </w:r>
          </w:p>
        </w:tc>
      </w:tr>
      <w:tr w14:paraId="0EE4F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38217C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6541" w:type="dxa"/>
          </w:tcPr>
          <w:p w14:paraId="715049F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-35°C ~ +80°C</w:t>
            </w:r>
          </w:p>
        </w:tc>
      </w:tr>
      <w:tr w14:paraId="3D416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67A2189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IP Rating</w:t>
            </w:r>
          </w:p>
        </w:tc>
        <w:tc>
          <w:tcPr>
            <w:tcW w:w="6541" w:type="dxa"/>
          </w:tcPr>
          <w:p w14:paraId="01E5E10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IP67</w:t>
            </w:r>
          </w:p>
        </w:tc>
      </w:tr>
      <w:tr w14:paraId="7C6F9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</w:tcPr>
          <w:p w14:paraId="25829CF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Power Connector</w:t>
            </w:r>
          </w:p>
        </w:tc>
        <w:tc>
          <w:tcPr>
            <w:tcW w:w="6541" w:type="dxa"/>
          </w:tcPr>
          <w:p w14:paraId="17CC0FC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Equipped with 24V cigarette lighter plug</w:t>
            </w:r>
          </w:p>
        </w:tc>
      </w:tr>
    </w:tbl>
    <w:p w14:paraId="26FB4450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</w:pPr>
    </w:p>
    <w:p w14:paraId="487CCD8A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</w:pPr>
    </w:p>
    <w:p w14:paraId="19AA632F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</w:pPr>
    </w:p>
    <w:p w14:paraId="31979452">
      <w:pPr>
        <w:pStyle w:val="3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11644EC7">
      <w:pPr>
        <w:pStyle w:val="3"/>
        <w:numPr>
          <w:ilvl w:val="0"/>
          <w:numId w:val="11"/>
        </w:numPr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Main Unit View</w:t>
      </w:r>
    </w:p>
    <w:p w14:paraId="41170F7E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</w:pPr>
      <w:r>
        <w:rPr>
          <w:rFonts w:hint="eastAsia" w:eastAsiaTheme="minorEastAsia"/>
          <w:sz w:val="24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-179705</wp:posOffset>
            </wp:positionH>
            <wp:positionV relativeFrom="paragraph">
              <wp:posOffset>635</wp:posOffset>
            </wp:positionV>
            <wp:extent cx="5166995" cy="3469640"/>
            <wp:effectExtent l="0" t="0" r="14605" b="16510"/>
            <wp:wrapNone/>
            <wp:docPr id="3" name="图片 3" descr="175038448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5038448120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6995" cy="346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70A06">
    <w:pPr>
      <w:pStyle w:val="5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F5C41">
                          <w:pPr>
                            <w:pStyle w:val="5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5C41">
                    <w:pPr>
                      <w:pStyle w:val="5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4FC6D">
    <w:pPr>
      <w:pStyle w:val="57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334010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1143000" y="911860"/>
                        <a:ext cx="5273040" cy="13970"/>
                      </a:xfrm>
                      <a:prstGeom prst="line">
                        <a:avLst/>
                      </a:prstGeom>
                      <a:ln w="31750" cmpd="thinThick"/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6.3pt;height:1.1pt;width:415.2pt;z-index:251661312;mso-width-relative:page;mso-height-relative:page;" filled="f" stroked="t" coordsize="21600,21600" o:gfxdata="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yUit1AAAAAYBAAAPAAAAAAAAAAEAIAAAACIAAABkcnMv&#10;ZG93bnJldi54bWxQSwECFAAUAAAACACHTuJAcTO4pgcCAADTAwAADgAAAAAAAAABACAAAAAjAQAA&#10;ZHJzL2Uyb0RvYy54bWxQSwUGAAAAAAYABgBZAQAAnAUAAAAA&#10;">
              <v:fill on="f" focussize="0,0"/>
              <v:stroke weight="2.5pt" color="#4874CB [3204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-60960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-16510</wp:posOffset>
              </wp:positionV>
              <wp:extent cx="3337560" cy="325120"/>
              <wp:effectExtent l="0" t="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337560" cy="325120"/>
                        <a:chOff x="5127" y="1193"/>
                        <a:chExt cx="5256" cy="512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754" y="1193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-1.3pt;height:25.6pt;width:262.8pt;z-index:251660288;mso-width-relative:page;mso-height-relative:page;" coordorigin="5127,1193" coordsize="5256,512" o:gfxdata="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2B5/l9kA&#10;AAAJAQAADwAAAAAAAAABACAAAAAiAAAAZHJzL2Rvd25yZXYueG1sUEsBAhQAFAAAAAgAh07iQJQZ&#10;xoyRBAAA9QwAAA4AAAAAAAAAAQAgAAAAKAEAAGRycy9lMm9Eb2MueG1sUEsFBgAAAAAGAAYAWQEA&#10;ACsIAAAAAA==&#10;">
              <o:lock v:ext="edit" aspectratio="f"/>
              <v:shape id="_x0000_s1026" o:spid="_x0000_s1026" o:spt="100" style="position:absolute;left:5127;top:1274;height:340;width:5102;v-text-anchor:middle;" fillcolor="#2E54A1 [2404]" filled="t" stroked="f" coordsize="5020,358" o:gfxdata="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sCSG8AAAA&#10;2gAAAA8AAAAAAAAAAQAgAAAAIgAAAGRycy9kb3ducmV2LnhtbFBLAQIUABQAAAAIAIdO4kAzLwWe&#10;OwAAADkAAAAQAAAAAAAAAAEAIAAAAAsBAABkcnMvc2hhcGV4bWwueG1sUEsFBgAAAAAGAAYAWwEA&#10;ALUDAAAAAA==&#10;" path="m206,19l5020,0,5020,358,0,358,206,19xe">
                <v:path o:connectlocs="209,18;5102,0;5102,340;0,340;209,18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754;top:1193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3">
    <w:nsid w:val="FEBB38E9"/>
    <w:multiLevelType w:val="singleLevel"/>
    <w:tmpl w:val="FEBB38E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7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4CBDB06A"/>
    <w:multiLevelType w:val="singleLevel"/>
    <w:tmpl w:val="4CBDB06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9"/>
  </w:num>
  <w:num w:numId="5">
    <w:abstractNumId w:val="11"/>
  </w:num>
  <w:num w:numId="6">
    <w:abstractNumId w:val="6"/>
  </w:num>
  <w:num w:numId="7">
    <w:abstractNumId w:val="10"/>
  </w:num>
  <w:num w:numId="8">
    <w:abstractNumId w:val="2"/>
  </w:num>
  <w:num w:numId="9">
    <w:abstractNumId w:val="1"/>
  </w:num>
  <w:num w:numId="10">
    <w:abstractNumId w:val="7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685E"/>
    <w:rsid w:val="187E0F97"/>
    <w:rsid w:val="1BBD2F92"/>
    <w:rsid w:val="216808DF"/>
    <w:rsid w:val="21E309B4"/>
    <w:rsid w:val="233C481F"/>
    <w:rsid w:val="26602252"/>
    <w:rsid w:val="29FD21F3"/>
    <w:rsid w:val="2D526489"/>
    <w:rsid w:val="36257395"/>
    <w:rsid w:val="3772660A"/>
    <w:rsid w:val="3A43428E"/>
    <w:rsid w:val="4345786D"/>
    <w:rsid w:val="4754708C"/>
    <w:rsid w:val="48DD685E"/>
    <w:rsid w:val="515D3A2F"/>
    <w:rsid w:val="52B23907"/>
    <w:rsid w:val="57711FE2"/>
    <w:rsid w:val="5DD56503"/>
    <w:rsid w:val="630C7063"/>
    <w:rsid w:val="67896ED4"/>
    <w:rsid w:val="6C8F2412"/>
    <w:rsid w:val="6E2C680B"/>
    <w:rsid w:val="7654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90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rPr>
      <w:sz w:val="24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831</Characters>
  <Lines>0</Lines>
  <Paragraphs>0</Paragraphs>
  <TotalTime>3</TotalTime>
  <ScaleCrop>false</ScaleCrop>
  <LinksUpToDate>false</LinksUpToDate>
  <CharactersWithSpaces>922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Supermaymay</dc:creator>
  <cp:lastModifiedBy> </cp:lastModifiedBy>
  <dcterms:modified xsi:type="dcterms:W3CDTF">2025-07-11T02:27:50Z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A413B320A3AC468EAB0E78A919892804_13</vt:lpwstr>
  </property>
  <property fmtid="{D5CDD505-2E9C-101B-9397-08002B2CF9AE}" pid="4" name="KSOTemplateDocerSaveRecord">
    <vt:lpwstr>eyJoZGlkIjoiYWQ5Yjc3M2Y1MGI4NmJmNjE5YzdjN2JiOWViMTJmYTEiLCJ1c2VySWQiOiI5MTk4OTg5NDcifQ==</vt:lpwstr>
  </property>
</Properties>
</file>